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3055F" w14:textId="77777777" w:rsidR="00A42BD7" w:rsidRPr="00A42BD7" w:rsidRDefault="00A42BD7" w:rsidP="00A42BD7">
      <w:pPr>
        <w:widowControl/>
        <w:shd w:val="clear" w:color="auto" w:fill="FFFFFF"/>
        <w:spacing w:line="480" w:lineRule="atLeast"/>
        <w:jc w:val="center"/>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中华人民共和国国务院令</w:t>
      </w:r>
    </w:p>
    <w:p w14:paraId="3D61E19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F17E353" w14:textId="77777777" w:rsidR="00A42BD7" w:rsidRPr="00A42BD7" w:rsidRDefault="00A42BD7" w:rsidP="00A42BD7">
      <w:pPr>
        <w:widowControl/>
        <w:shd w:val="clear" w:color="auto" w:fill="FFFFFF"/>
        <w:spacing w:line="480" w:lineRule="atLeast"/>
        <w:jc w:val="center"/>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第</w:t>
      </w:r>
      <w:r w:rsidRPr="00A42BD7">
        <w:rPr>
          <w:rFonts w:ascii="Times New Roman" w:eastAsia="宋体" w:hAnsi="Times New Roman" w:cs="Times New Roman"/>
          <w:color w:val="000000"/>
          <w:kern w:val="0"/>
          <w:sz w:val="24"/>
          <w:szCs w:val="24"/>
        </w:rPr>
        <w:t>576</w:t>
      </w:r>
      <w:r w:rsidRPr="00A42BD7">
        <w:rPr>
          <w:rFonts w:ascii="宋体" w:eastAsia="宋体" w:hAnsi="宋体" w:cs="Arial" w:hint="eastAsia"/>
          <w:color w:val="000000"/>
          <w:kern w:val="0"/>
          <w:sz w:val="24"/>
          <w:szCs w:val="24"/>
        </w:rPr>
        <w:t>号</w:t>
      </w:r>
    </w:p>
    <w:p w14:paraId="0278CAF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F0EF0B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《全国人口普查条例》已经</w:t>
      </w:r>
      <w:r w:rsidRPr="00A42BD7">
        <w:rPr>
          <w:rFonts w:ascii="Times New Roman" w:eastAsia="宋体" w:hAnsi="Times New Roman" w:cs="Times New Roman"/>
          <w:color w:val="000000"/>
          <w:kern w:val="0"/>
          <w:sz w:val="24"/>
          <w:szCs w:val="24"/>
        </w:rPr>
        <w:t>2010</w:t>
      </w:r>
      <w:r w:rsidRPr="00A42BD7">
        <w:rPr>
          <w:rFonts w:ascii="宋体" w:eastAsia="宋体" w:hAnsi="宋体" w:cs="Arial" w:hint="eastAsia"/>
          <w:color w:val="000000"/>
          <w:kern w:val="0"/>
          <w:sz w:val="24"/>
          <w:szCs w:val="24"/>
        </w:rPr>
        <w:t>年</w:t>
      </w:r>
      <w:r w:rsidRPr="00A42BD7">
        <w:rPr>
          <w:rFonts w:ascii="Times New Roman" w:eastAsia="宋体" w:hAnsi="Times New Roman" w:cs="Times New Roman"/>
          <w:color w:val="000000"/>
          <w:kern w:val="0"/>
          <w:sz w:val="24"/>
          <w:szCs w:val="24"/>
        </w:rPr>
        <w:t>5</w:t>
      </w:r>
      <w:r w:rsidRPr="00A42BD7">
        <w:rPr>
          <w:rFonts w:ascii="宋体" w:eastAsia="宋体" w:hAnsi="宋体" w:cs="Arial" w:hint="eastAsia"/>
          <w:color w:val="000000"/>
          <w:kern w:val="0"/>
          <w:sz w:val="24"/>
          <w:szCs w:val="24"/>
        </w:rPr>
        <w:t>月</w:t>
      </w:r>
      <w:r w:rsidRPr="00A42BD7">
        <w:rPr>
          <w:rFonts w:ascii="Times New Roman" w:eastAsia="宋体" w:hAnsi="Times New Roman" w:cs="Times New Roman"/>
          <w:color w:val="000000"/>
          <w:kern w:val="0"/>
          <w:sz w:val="24"/>
          <w:szCs w:val="24"/>
        </w:rPr>
        <w:t>12</w:t>
      </w:r>
      <w:r w:rsidRPr="00A42BD7">
        <w:rPr>
          <w:rFonts w:ascii="宋体" w:eastAsia="宋体" w:hAnsi="宋体" w:cs="Arial" w:hint="eastAsia"/>
          <w:color w:val="000000"/>
          <w:kern w:val="0"/>
          <w:sz w:val="24"/>
          <w:szCs w:val="24"/>
        </w:rPr>
        <w:t>日国务院第</w:t>
      </w:r>
      <w:r w:rsidRPr="00A42BD7">
        <w:rPr>
          <w:rFonts w:ascii="Times New Roman" w:eastAsia="宋体" w:hAnsi="Times New Roman" w:cs="Times New Roman"/>
          <w:color w:val="000000"/>
          <w:kern w:val="0"/>
          <w:sz w:val="24"/>
          <w:szCs w:val="24"/>
        </w:rPr>
        <w:t>111</w:t>
      </w:r>
      <w:r w:rsidRPr="00A42BD7">
        <w:rPr>
          <w:rFonts w:ascii="宋体" w:eastAsia="宋体" w:hAnsi="宋体" w:cs="Arial" w:hint="eastAsia"/>
          <w:color w:val="000000"/>
          <w:kern w:val="0"/>
          <w:sz w:val="24"/>
          <w:szCs w:val="24"/>
        </w:rPr>
        <w:t>次常务会议通过，现予公布，自</w:t>
      </w:r>
      <w:r w:rsidRPr="00A42BD7">
        <w:rPr>
          <w:rFonts w:ascii="Times New Roman" w:eastAsia="宋体" w:hAnsi="Times New Roman" w:cs="Times New Roman"/>
          <w:color w:val="000000"/>
          <w:kern w:val="0"/>
          <w:sz w:val="24"/>
          <w:szCs w:val="24"/>
        </w:rPr>
        <w:t>2010</w:t>
      </w:r>
      <w:r w:rsidRPr="00A42BD7">
        <w:rPr>
          <w:rFonts w:ascii="宋体" w:eastAsia="宋体" w:hAnsi="宋体" w:cs="Arial" w:hint="eastAsia"/>
          <w:color w:val="000000"/>
          <w:kern w:val="0"/>
          <w:sz w:val="24"/>
          <w:szCs w:val="24"/>
        </w:rPr>
        <w:t>年</w:t>
      </w:r>
      <w:r w:rsidRPr="00A42BD7">
        <w:rPr>
          <w:rFonts w:ascii="Times New Roman" w:eastAsia="宋体" w:hAnsi="Times New Roman" w:cs="Times New Roman"/>
          <w:color w:val="000000"/>
          <w:kern w:val="0"/>
          <w:sz w:val="24"/>
          <w:szCs w:val="24"/>
        </w:rPr>
        <w:t>6</w:t>
      </w:r>
      <w:r w:rsidRPr="00A42BD7">
        <w:rPr>
          <w:rFonts w:ascii="宋体" w:eastAsia="宋体" w:hAnsi="宋体" w:cs="Arial" w:hint="eastAsia"/>
          <w:color w:val="000000"/>
          <w:kern w:val="0"/>
          <w:sz w:val="24"/>
          <w:szCs w:val="24"/>
        </w:rPr>
        <w:t>月</w:t>
      </w:r>
      <w:r w:rsidRPr="00A42BD7">
        <w:rPr>
          <w:rFonts w:ascii="Times New Roman" w:eastAsia="宋体" w:hAnsi="Times New Roman" w:cs="Times New Roman"/>
          <w:color w:val="000000"/>
          <w:kern w:val="0"/>
          <w:sz w:val="24"/>
          <w:szCs w:val="24"/>
        </w:rPr>
        <w:t>1</w:t>
      </w:r>
      <w:r w:rsidRPr="00A42BD7">
        <w:rPr>
          <w:rFonts w:ascii="宋体" w:eastAsia="宋体" w:hAnsi="宋体" w:cs="Arial" w:hint="eastAsia"/>
          <w:color w:val="000000"/>
          <w:kern w:val="0"/>
          <w:sz w:val="24"/>
          <w:szCs w:val="24"/>
        </w:rPr>
        <w:t>日起施行。</w:t>
      </w:r>
    </w:p>
    <w:p w14:paraId="2B369DC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94F329B" w14:textId="77777777" w:rsidR="00A42BD7" w:rsidRPr="00A42BD7" w:rsidRDefault="00A42BD7" w:rsidP="00A42BD7">
      <w:pPr>
        <w:widowControl/>
        <w:shd w:val="clear" w:color="auto" w:fill="FFFFFF"/>
        <w:wordWrap w:val="0"/>
        <w:spacing w:line="480" w:lineRule="atLeast"/>
        <w:jc w:val="righ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总理</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温家宝</w:t>
      </w:r>
      <w:r w:rsidRPr="00A42BD7">
        <w:rPr>
          <w:rFonts w:ascii="Times New Roman" w:eastAsia="宋体" w:hAnsi="Times New Roman" w:cs="Times New Roman"/>
          <w:color w:val="000000"/>
          <w:kern w:val="0"/>
          <w:sz w:val="24"/>
          <w:szCs w:val="24"/>
        </w:rPr>
        <w:t>   </w:t>
      </w:r>
    </w:p>
    <w:p w14:paraId="1E554C50" w14:textId="77777777" w:rsidR="00A42BD7" w:rsidRPr="00A42BD7" w:rsidRDefault="00A42BD7" w:rsidP="00A42BD7">
      <w:pPr>
        <w:widowControl/>
        <w:shd w:val="clear" w:color="auto" w:fill="FFFFFF"/>
        <w:spacing w:line="480" w:lineRule="atLeast"/>
        <w:jc w:val="righ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二○一○年五月二十四日</w:t>
      </w:r>
    </w:p>
    <w:p w14:paraId="495D510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BFA940C" w14:textId="77777777" w:rsidR="00A42BD7" w:rsidRPr="00A42BD7" w:rsidRDefault="00A42BD7" w:rsidP="00A42BD7">
      <w:pPr>
        <w:widowControl/>
        <w:shd w:val="clear" w:color="auto" w:fill="FFFFFF"/>
        <w:spacing w:line="480" w:lineRule="atLeast"/>
        <w:jc w:val="center"/>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全国人口普查条例</w:t>
      </w:r>
    </w:p>
    <w:p w14:paraId="770E58A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7C6C5675"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第一章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总则</w:t>
      </w:r>
    </w:p>
    <w:p w14:paraId="633DCB8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4B4D73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第一条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为了科学、有效地组织实施全国人口普查，保障人口普查数据的真实性、准确性、完整性和及时性，根据《中华人民共和国统计法》，制定本条例。</w:t>
      </w:r>
    </w:p>
    <w:p w14:paraId="38B18AD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E28FC0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第二条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人口普查的目的是全面掌握全国人口的基本情况，为研究制定人口政策和经济社会发展规划提供依据，为社会公众提供人口统计信息服务。</w:t>
      </w:r>
    </w:p>
    <w:p w14:paraId="5558834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FB167F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第三条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人口普查工作按照全国统一领导、部门分工协作、地方分级负责、各方共同参与的原则组织实施。</w:t>
      </w:r>
    </w:p>
    <w:p w14:paraId="13EDCCB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4D3507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国务院统一领导全国人口普查工作，研究决定人口普查中的重大问题。地方各级人民政府按照国务院的统一规定和要求，领导本行政区域的人口普查工作。</w:t>
      </w:r>
    </w:p>
    <w:p w14:paraId="59C3943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F1AD7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lastRenderedPageBreak/>
        <w:t xml:space="preserve">　　在人口普查工作期间，各级人民政府设立由统计机构和有关部门组成的人口普查机构（以下简称普查机构），负责人口普查的组织实施工作。</w:t>
      </w:r>
    </w:p>
    <w:p w14:paraId="03C1A6F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72E57D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村民委员会、居民委员会应当协助所在地人民政府动员和组织社会力量，做好本区域的人口普查工作。</w:t>
      </w:r>
    </w:p>
    <w:p w14:paraId="07EBFF31"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3A99D7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国家机关、社会团体、企业事业单位应当按照《中华人民共和国统计法》和本条例的规定，参与并配合人口普查工作。</w:t>
      </w:r>
    </w:p>
    <w:p w14:paraId="1D0BC87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815261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第四条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人口普查对象应当按照《中华人民共和国统计法》和本条例的规定，真实、准确、完整、及时地提供人口普查所需的资料。</w:t>
      </w:r>
    </w:p>
    <w:p w14:paraId="0E63ED9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A9DB50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人口普查对象提供的资料，应当依法予以保密。</w:t>
      </w:r>
    </w:p>
    <w:p w14:paraId="7F35E5B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1B99A9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第五条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普查机构和普查机构工作人员、普查指导员、普查员（以下统称普查人员）依法独立行使调查、报告、监督的职权，任何单位和个人不得干涉。</w:t>
      </w:r>
    </w:p>
    <w:p w14:paraId="586C138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536143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14:paraId="46B314B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F2F99C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第六条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各级人民政府应当利用报刊、广播、电视、互联网和户外广告等媒介，开展人口普查的宣传动员工作。</w:t>
      </w:r>
    </w:p>
    <w:p w14:paraId="402B88E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1304B21"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第七条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人口普查所需经费，由国务院和地方各级人民政府共同负担，并列入相应年度的财政预算，按时拨付，确保足额到位。</w:t>
      </w:r>
    </w:p>
    <w:p w14:paraId="14BF0DD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082338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人口普查经费应当统一管理、专款专用，从严控制支出。</w:t>
      </w:r>
    </w:p>
    <w:p w14:paraId="1DFF1CF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lastRenderedPageBreak/>
        <w:t> </w:t>
      </w:r>
    </w:p>
    <w:p w14:paraId="5F0699D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第八条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人口普查每</w:t>
      </w:r>
      <w:r w:rsidRPr="00A42BD7">
        <w:rPr>
          <w:rFonts w:ascii="Times New Roman" w:eastAsia="宋体" w:hAnsi="Times New Roman" w:cs="Times New Roman"/>
          <w:color w:val="000000"/>
          <w:kern w:val="0"/>
          <w:sz w:val="24"/>
          <w:szCs w:val="24"/>
        </w:rPr>
        <w:t>10</w:t>
      </w:r>
      <w:r w:rsidRPr="00A42BD7">
        <w:rPr>
          <w:rFonts w:ascii="宋体" w:eastAsia="宋体" w:hAnsi="宋体" w:cs="Arial" w:hint="eastAsia"/>
          <w:color w:val="000000"/>
          <w:kern w:val="0"/>
          <w:sz w:val="24"/>
          <w:szCs w:val="24"/>
        </w:rPr>
        <w:t>年进行一次，尾数逢</w:t>
      </w:r>
      <w:r w:rsidRPr="00A42BD7">
        <w:rPr>
          <w:rFonts w:ascii="Times New Roman" w:eastAsia="宋体" w:hAnsi="Times New Roman" w:cs="Times New Roman"/>
          <w:color w:val="000000"/>
          <w:kern w:val="0"/>
          <w:sz w:val="24"/>
          <w:szCs w:val="24"/>
        </w:rPr>
        <w:t>0</w:t>
      </w:r>
      <w:r w:rsidRPr="00A42BD7">
        <w:rPr>
          <w:rFonts w:ascii="宋体" w:eastAsia="宋体" w:hAnsi="宋体" w:cs="Arial" w:hint="eastAsia"/>
          <w:color w:val="000000"/>
          <w:kern w:val="0"/>
          <w:sz w:val="24"/>
          <w:szCs w:val="24"/>
        </w:rPr>
        <w:t>的年份为普查年度，标准时点为普查年度的</w:t>
      </w:r>
      <w:r w:rsidRPr="00A42BD7">
        <w:rPr>
          <w:rFonts w:ascii="Times New Roman" w:eastAsia="宋体" w:hAnsi="Times New Roman" w:cs="Times New Roman"/>
          <w:color w:val="000000"/>
          <w:kern w:val="0"/>
          <w:sz w:val="24"/>
          <w:szCs w:val="24"/>
        </w:rPr>
        <w:t>11</w:t>
      </w:r>
      <w:r w:rsidRPr="00A42BD7">
        <w:rPr>
          <w:rFonts w:ascii="宋体" w:eastAsia="宋体" w:hAnsi="宋体" w:cs="Arial" w:hint="eastAsia"/>
          <w:color w:val="000000"/>
          <w:kern w:val="0"/>
          <w:sz w:val="24"/>
          <w:szCs w:val="24"/>
        </w:rPr>
        <w:t>月</w:t>
      </w:r>
      <w:r w:rsidRPr="00A42BD7">
        <w:rPr>
          <w:rFonts w:ascii="Times New Roman" w:eastAsia="宋体" w:hAnsi="Times New Roman" w:cs="Times New Roman"/>
          <w:color w:val="000000"/>
          <w:kern w:val="0"/>
          <w:sz w:val="24"/>
          <w:szCs w:val="24"/>
        </w:rPr>
        <w:t>1</w:t>
      </w:r>
      <w:r w:rsidRPr="00A42BD7">
        <w:rPr>
          <w:rFonts w:ascii="宋体" w:eastAsia="宋体" w:hAnsi="宋体" w:cs="Arial" w:hint="eastAsia"/>
          <w:color w:val="000000"/>
          <w:kern w:val="0"/>
          <w:sz w:val="24"/>
          <w:szCs w:val="24"/>
        </w:rPr>
        <w:t>日零时。</w:t>
      </w:r>
    </w:p>
    <w:p w14:paraId="1B49240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FF85BB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第九条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国家统计局会同国务院有关部门制定全国人口普查方案（以下简称普查方案），报国务院批准。</w:t>
      </w:r>
    </w:p>
    <w:p w14:paraId="55E34B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BCBCDC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人口普查应当按照普查方案的规定执行。</w:t>
      </w:r>
    </w:p>
    <w:p w14:paraId="24A2A6E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EE9FB0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第十条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对认真执行本条例，忠于职守、坚持原则，做出显著成绩的单位和个人，按照国家有关规定给予表彰和奖励。</w:t>
      </w:r>
    </w:p>
    <w:p w14:paraId="4150393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DAF2475"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第二章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人口普查的对象、内容和方法</w:t>
      </w:r>
    </w:p>
    <w:p w14:paraId="0316688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DB5F771"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 xml:space="preserve">　　第十一条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人口普查对象是指普查标准时点在中华人民共和国境内的自然人以及在中华人民共和国</w:t>
      </w:r>
      <w:proofErr w:type="gramStart"/>
      <w:r w:rsidRPr="00A42BD7">
        <w:rPr>
          <w:rFonts w:ascii="宋体" w:eastAsia="宋体" w:hAnsi="宋体" w:cs="Arial" w:hint="eastAsia"/>
          <w:color w:val="000000"/>
          <w:kern w:val="0"/>
          <w:sz w:val="24"/>
          <w:szCs w:val="24"/>
        </w:rPr>
        <w:t>境外但</w:t>
      </w:r>
      <w:proofErr w:type="gramEnd"/>
      <w:r w:rsidRPr="00A42BD7">
        <w:rPr>
          <w:rFonts w:ascii="宋体" w:eastAsia="宋体" w:hAnsi="宋体" w:cs="Arial" w:hint="eastAsia"/>
          <w:color w:val="000000"/>
          <w:kern w:val="0"/>
          <w:sz w:val="24"/>
          <w:szCs w:val="24"/>
        </w:rPr>
        <w:t>未定居的中国公民，不包括在中华人民共和国境内短期停留的境外人员。</w:t>
      </w:r>
    </w:p>
    <w:p w14:paraId="18E2541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DC0BD0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 xml:space="preserve">　　第十二条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人口普查主要调查人口和住户的基本情况，内容包括姓名、性别、年龄、民族、国籍、受教育程度、行业、职业、迁移流动、社会保障、婚姻、生育、死亡、住房情况等。</w:t>
      </w:r>
    </w:p>
    <w:p w14:paraId="262000F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4D10A1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 xml:space="preserve">　　第十三条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人口普查采用全面调查的方法，以户为单位进行登记。</w:t>
      </w:r>
    </w:p>
    <w:p w14:paraId="527E28A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CEB070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 xml:space="preserve">　　第十四条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人口普查采用国家统计分类标准。</w:t>
      </w:r>
    </w:p>
    <w:p w14:paraId="6F7A833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A09D596"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第三章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人口普查的组织实施</w:t>
      </w:r>
    </w:p>
    <w:p w14:paraId="7653C34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676F78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lastRenderedPageBreak/>
        <w:t xml:space="preserve">　　第十五条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人口普查登记前，公安机关应当按照普查方案的规定完成户口整顿工作，并将有关资料提交本级人口普查机构。</w:t>
      </w:r>
    </w:p>
    <w:p w14:paraId="1D019D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1FB73F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t xml:space="preserve">　　第十六条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人口普查登记前应当划分普查区，普查区以村民委员会、居民委员会所辖区域为基础划分，每个普查区划分为若干普查小区。</w:t>
      </w:r>
    </w:p>
    <w:p w14:paraId="069D06B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117DD4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第十七条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每个普查小区应当至少有一名普查员，负责入户登记等普查工作。每个普查区应当至少有一名普查指导员，负责安排、指导、督促和检查普查员的工作，也可以直接进行入户登记。</w:t>
      </w:r>
    </w:p>
    <w:p w14:paraId="1B916A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4A6EC1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第十八条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普查指导员和普查员应当具有初中以上文化水平，身体健康，责任心强。</w:t>
      </w:r>
    </w:p>
    <w:p w14:paraId="02BB7D4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DC1E79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第十九条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普查指导员和普查员可以从国家机关、社会团体、企业事业单位借调，也可以从村民委员会、居民委员会或者社会招聘。借调和招聘工作由县级人民政府负责。</w:t>
      </w:r>
    </w:p>
    <w:p w14:paraId="42DF04D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0C9B3A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国家鼓励符合条件的公民作为志愿者参与人口普查工作。</w:t>
      </w:r>
    </w:p>
    <w:p w14:paraId="54FDD7B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948B33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借调的普查指导员和普查员的工资由原单位支付，其福利待遇保持不变，并保留其原有工作岗位。</w:t>
      </w:r>
    </w:p>
    <w:p w14:paraId="650F107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DF8029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招聘的普查指导员和普查员的劳动报酬，在人口普查经费中予以安排，由聘用单位支付。</w:t>
      </w:r>
    </w:p>
    <w:p w14:paraId="7E87643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B1D8A1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第二十一条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普查机构应当对普查指导员和普查员进行业务培训，并对考核合格的人员颁发全国统一的普查指导员证或者普查员证。</w:t>
      </w:r>
    </w:p>
    <w:p w14:paraId="27489AC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767BEF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lastRenderedPageBreak/>
        <w:t xml:space="preserve">　　普查指导员和普查员执行人口普查任务时，应当出示普查指导员证或者普查员证。</w:t>
      </w:r>
    </w:p>
    <w:p w14:paraId="52167D7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3D8601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第二十二条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人口普查登记前，普查指导员、普查员应当绘制普查小区图，编制普查小区户主姓名底册。</w:t>
      </w:r>
    </w:p>
    <w:p w14:paraId="5EEA9FE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A063DE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第二十三条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普查指导员、普查员入户登记时，应当向人口普查对象说明人口普查的目的、法律依据以及人口普查对象的权利和义务。</w:t>
      </w:r>
    </w:p>
    <w:p w14:paraId="0C82D6D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277AD0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第二十四条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人口普查对象应当按时提供人口普查所需的资料，如实回答相关问题，不得隐瞒有关情况，不得提供虚假信息，不得拒绝或者阻碍人口普查工作。</w:t>
      </w:r>
    </w:p>
    <w:p w14:paraId="14349EC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1BB567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第二十五条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人口普查对象应当在普查表上签字或者盖章确认，并对其内容的真实性负责。</w:t>
      </w:r>
    </w:p>
    <w:p w14:paraId="4AEFD7F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E3DBB7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第二十六条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普查人员应当坚持实事求是，恪守职业道德，拒绝、抵制人口普查工作中的违法行为。</w:t>
      </w:r>
    </w:p>
    <w:p w14:paraId="514D5A5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F8F5F3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普查机构和普查人员不得伪造、篡改普查资料，不得以任何方式要求任何单位和个人提供虚假的普查资料。</w:t>
      </w:r>
    </w:p>
    <w:p w14:paraId="5A43E5B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79D0948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第二十七条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人口普查实行质量控制岗位责任制，普查机构应当对人口普查实施中的每个环节实行质量控制和检查，对人口普查数据进行审核、复查和验收。</w:t>
      </w:r>
    </w:p>
    <w:p w14:paraId="51DF640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20D179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第二十八条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国家统计局统一组织人口普查数据的事后质量抽查工作。</w:t>
      </w:r>
    </w:p>
    <w:p w14:paraId="4B4FCF4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FCFD08E"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第四章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人口普查资料的管理和公布</w:t>
      </w:r>
    </w:p>
    <w:p w14:paraId="7280A86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lastRenderedPageBreak/>
        <w:t> </w:t>
      </w:r>
    </w:p>
    <w:p w14:paraId="4CCA83C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第二十九条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地方各级普查机构应当按照普查方案的规定进行数据处理，并按时上报人口普查资料。</w:t>
      </w:r>
    </w:p>
    <w:p w14:paraId="102EB1B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A65022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人口普查汇总资料，除依法应当保密的外，应当予以公布。</w:t>
      </w:r>
    </w:p>
    <w:p w14:paraId="400FE33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C8B868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全国和各省、自治区、直辖市主要人口普查数据，由国家统计局以公报形式公布。</w:t>
      </w:r>
    </w:p>
    <w:p w14:paraId="4FB5881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232D56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地方人民政府统计机构公布本行政区域主要人口普查数据，应当报经上一级人民政府统计机构核准。</w:t>
      </w:r>
    </w:p>
    <w:p w14:paraId="73311A8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DD42FB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第三十一条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各级人民政府统计机构应当做好人口普查资料的管理、开发和应用，为社会公众提供查询、咨询等服务。</w:t>
      </w:r>
    </w:p>
    <w:p w14:paraId="1036B17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D43922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第三十二条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人口普查中获得的原始普查资料，按照国家有关规定保存、销毁。</w:t>
      </w:r>
    </w:p>
    <w:p w14:paraId="444AAD2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7FE2440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第三十三条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人口普查中获得的能够识别或者推断单个普查对象身份的资料，任何单位和个人不得对外提供、泄露，不得作为对人口普查对象</w:t>
      </w:r>
      <w:proofErr w:type="gramStart"/>
      <w:r w:rsidRPr="00A42BD7">
        <w:rPr>
          <w:rFonts w:ascii="宋体" w:eastAsia="宋体" w:hAnsi="宋体" w:cs="Arial" w:hint="eastAsia"/>
          <w:color w:val="000000"/>
          <w:kern w:val="0"/>
          <w:sz w:val="24"/>
          <w:szCs w:val="24"/>
        </w:rPr>
        <w:t>作出</w:t>
      </w:r>
      <w:proofErr w:type="gramEnd"/>
      <w:r w:rsidRPr="00A42BD7">
        <w:rPr>
          <w:rFonts w:ascii="宋体" w:eastAsia="宋体" w:hAnsi="宋体" w:cs="Arial" w:hint="eastAsia"/>
          <w:color w:val="000000"/>
          <w:kern w:val="0"/>
          <w:sz w:val="24"/>
          <w:szCs w:val="24"/>
        </w:rPr>
        <w:t>具体行政行为的依据，不得用于人口普查以外的目的。</w:t>
      </w:r>
    </w:p>
    <w:p w14:paraId="2657BE1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F246F9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人口普查数据不得作为对地方人民政府进行政绩考核和责任追究的依据。</w:t>
      </w:r>
    </w:p>
    <w:p w14:paraId="03D8E72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3282546"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第五章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法律责任</w:t>
      </w:r>
    </w:p>
    <w:p w14:paraId="262AB61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F97502A"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第三十四条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地方人民政府、政府统计机构或者有关部门、单位的负责人有下列行为之一的，由任免机关或者监察机关依法给予处分，并由县级以上人民政府统计机构予以通报；构成犯罪的，依法追究刑事责任：</w:t>
      </w:r>
    </w:p>
    <w:p w14:paraId="7AEB389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lastRenderedPageBreak/>
        <w:t> </w:t>
      </w:r>
    </w:p>
    <w:p w14:paraId="2CE7EBA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（一）自行修改人口普查资料、编造虚假人口普查数据的；</w:t>
      </w:r>
    </w:p>
    <w:p w14:paraId="5849237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8E1667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（二）要求有关单位和个人伪造、篡改人口普查资料的；</w:t>
      </w:r>
    </w:p>
    <w:p w14:paraId="4A25AB5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22B11F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（三）不按照国家有关规定保存、销毁人口普查资料的；</w:t>
      </w:r>
    </w:p>
    <w:p w14:paraId="695CA65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26541C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（四）违法公布人口普查资料的；</w:t>
      </w:r>
    </w:p>
    <w:p w14:paraId="219831C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6BB512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（五）对依法履行职责或者拒绝、抵制人口普查违法行为的普查人员打击报复的；</w:t>
      </w:r>
    </w:p>
    <w:p w14:paraId="3B250A2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704455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（六）对本地方、本部门、本单位发生的严重人口普查违法行为失察的。</w:t>
      </w:r>
    </w:p>
    <w:p w14:paraId="19E561D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FE74E4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第三十五条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14:paraId="37B28CC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57CE79D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（一）不执行普查方案的；</w:t>
      </w:r>
    </w:p>
    <w:p w14:paraId="27260481"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78878DF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（二）伪造、篡改人口普查资料的；</w:t>
      </w:r>
    </w:p>
    <w:p w14:paraId="035D68E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18D9C90"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（三）要求人口普查对象提供不真实的人口普查资料的；</w:t>
      </w:r>
    </w:p>
    <w:p w14:paraId="20BC20D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C43F05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（四）未按照普查方案的规定报送人口普查资料的；</w:t>
      </w:r>
    </w:p>
    <w:p w14:paraId="0567B0C5"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75F5188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（五）违反国家有关规定，造成人口普查资料毁损、灭失的；</w:t>
      </w:r>
    </w:p>
    <w:p w14:paraId="56BBF91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450E5B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lastRenderedPageBreak/>
        <w:t xml:space="preserve">　　（六）泄露或者向他人提供能够识别或者推断单个普查对象身份的资料的。</w:t>
      </w:r>
    </w:p>
    <w:p w14:paraId="2E8973F3"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A31FC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普查人员有前款所</w:t>
      </w:r>
      <w:proofErr w:type="gramStart"/>
      <w:r w:rsidRPr="00A42BD7">
        <w:rPr>
          <w:rFonts w:ascii="宋体" w:eastAsia="宋体" w:hAnsi="宋体" w:cs="Arial" w:hint="eastAsia"/>
          <w:color w:val="000000"/>
          <w:kern w:val="0"/>
          <w:sz w:val="24"/>
          <w:szCs w:val="24"/>
        </w:rPr>
        <w:t>列行</w:t>
      </w:r>
      <w:proofErr w:type="gramEnd"/>
      <w:r w:rsidRPr="00A42BD7">
        <w:rPr>
          <w:rFonts w:ascii="宋体" w:eastAsia="宋体" w:hAnsi="宋体" w:cs="Arial" w:hint="eastAsia"/>
          <w:color w:val="000000"/>
          <w:kern w:val="0"/>
          <w:sz w:val="24"/>
          <w:szCs w:val="24"/>
        </w:rPr>
        <w:t>为之一的，责令其停止执行人口普查任务，予以通报，依法给予处分。</w:t>
      </w:r>
    </w:p>
    <w:p w14:paraId="1AA8292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0408714"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第三十六条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人口普查对象拒绝提供人口普查所需的资料，或者提供不真实、不完整的人口普查资料的，由县级以上人民政府统计机构责令改正，予以批评教育。</w:t>
      </w:r>
    </w:p>
    <w:p w14:paraId="068ADB0B"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801E12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人口普查对象阻碍普查机构和普查人员依法开展人口普查工作，构成违反治安管理行为的，由公安机关依法给予处罚。</w:t>
      </w:r>
    </w:p>
    <w:p w14:paraId="1B26884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3047DF9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第三十七条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县级以上人民政府统计机构应当设立举报电话和信箱，接受社会各界对人口普查违法行为的检举和监督。</w:t>
      </w:r>
    </w:p>
    <w:p w14:paraId="50599A1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8795653" w14:textId="77777777" w:rsidR="00A42BD7" w:rsidRPr="00A42BD7" w:rsidRDefault="00A42BD7" w:rsidP="00A42BD7">
      <w:pPr>
        <w:widowControl/>
        <w:shd w:val="clear" w:color="auto" w:fill="FFFFFF"/>
        <w:spacing w:line="480" w:lineRule="atLeast"/>
        <w:ind w:left="720" w:hanging="720"/>
        <w:jc w:val="center"/>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第六章</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附则</w:t>
      </w:r>
    </w:p>
    <w:p w14:paraId="01F16C3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25D07CE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第三十八条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中国人民解放军现役军人、人民武装警察等人员的普查内容和方法，由国家统计局会同国务院有关部门、军队有关部门规定。</w:t>
      </w:r>
    </w:p>
    <w:p w14:paraId="4A5563D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8E52F56"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交通极为不便地区的人口普查登记的时间和方法，由国家统计局会同国务院有关部门规定。</w:t>
      </w:r>
    </w:p>
    <w:p w14:paraId="1B55E178"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48B7694C"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第三十九条</w:t>
      </w:r>
      <w:r w:rsidRPr="00A42BD7">
        <w:rPr>
          <w:rFonts w:ascii="Times New Roman" w:eastAsia="宋体" w:hAnsi="Times New Roman" w:cs="Times New Roman"/>
          <w:b/>
          <w:bCs/>
          <w:color w:val="000000"/>
          <w:kern w:val="0"/>
          <w:sz w:val="24"/>
          <w:szCs w:val="24"/>
        </w:rPr>
        <w:t>  </w:t>
      </w:r>
      <w:r w:rsidRPr="00A42BD7">
        <w:rPr>
          <w:rFonts w:ascii="宋体" w:eastAsia="宋体" w:hAnsi="宋体" w:cs="Arial" w:hint="eastAsia"/>
          <w:color w:val="000000"/>
          <w:kern w:val="0"/>
          <w:sz w:val="24"/>
          <w:szCs w:val="24"/>
        </w:rPr>
        <w:t>香港特别行政区、澳门特别行政区的人口数，按照香港特别行政区政府、澳门特别行政区政府公布的资料计算。</w:t>
      </w:r>
    </w:p>
    <w:p w14:paraId="3F4F64FF"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63E2630D"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台湾地区的人口数，按照台湾地区有关主管部门公布的资料计算。</w:t>
      </w:r>
    </w:p>
    <w:p w14:paraId="7EFED072"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108FA6BE"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b/>
          <w:bCs/>
          <w:color w:val="000000"/>
          <w:kern w:val="0"/>
          <w:sz w:val="24"/>
          <w:szCs w:val="24"/>
        </w:rPr>
        <w:lastRenderedPageBreak/>
        <w:t xml:space="preserve">　　第四十条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为及时掌握人口发展变化情况，在两次人口普查之间进行全国</w:t>
      </w:r>
      <w:r w:rsidRPr="00A42BD7">
        <w:rPr>
          <w:rFonts w:ascii="Times New Roman" w:eastAsia="宋体" w:hAnsi="Times New Roman" w:cs="Times New Roman"/>
          <w:color w:val="000000"/>
          <w:kern w:val="0"/>
          <w:sz w:val="24"/>
          <w:szCs w:val="24"/>
        </w:rPr>
        <w:t>1%</w:t>
      </w:r>
      <w:r w:rsidRPr="00A42BD7">
        <w:rPr>
          <w:rFonts w:ascii="宋体" w:eastAsia="宋体" w:hAnsi="宋体" w:cs="Arial" w:hint="eastAsia"/>
          <w:color w:val="000000"/>
          <w:kern w:val="0"/>
          <w:sz w:val="24"/>
          <w:szCs w:val="24"/>
        </w:rPr>
        <w:t>人口抽样调查。全国</w:t>
      </w:r>
      <w:r w:rsidRPr="00A42BD7">
        <w:rPr>
          <w:rFonts w:ascii="Times New Roman" w:eastAsia="宋体" w:hAnsi="Times New Roman" w:cs="Times New Roman"/>
          <w:color w:val="000000"/>
          <w:kern w:val="0"/>
          <w:sz w:val="24"/>
          <w:szCs w:val="24"/>
        </w:rPr>
        <w:t>1%</w:t>
      </w:r>
      <w:r w:rsidRPr="00A42BD7">
        <w:rPr>
          <w:rFonts w:ascii="宋体" w:eastAsia="宋体" w:hAnsi="宋体" w:cs="Arial" w:hint="eastAsia"/>
          <w:color w:val="000000"/>
          <w:kern w:val="0"/>
          <w:sz w:val="24"/>
          <w:szCs w:val="24"/>
        </w:rPr>
        <w:t>人口抽样调查参照本条例执行。</w:t>
      </w:r>
    </w:p>
    <w:p w14:paraId="71FC8E47"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Times New Roman" w:eastAsia="宋体" w:hAnsi="Times New Roman" w:cs="Times New Roman"/>
          <w:color w:val="000000"/>
          <w:kern w:val="0"/>
          <w:sz w:val="24"/>
          <w:szCs w:val="24"/>
        </w:rPr>
        <w:t> </w:t>
      </w:r>
    </w:p>
    <w:p w14:paraId="00EB3009" w14:textId="77777777" w:rsidR="00A42BD7" w:rsidRPr="00A42BD7" w:rsidRDefault="00A42BD7" w:rsidP="00A42BD7">
      <w:pPr>
        <w:widowControl/>
        <w:shd w:val="clear" w:color="auto" w:fill="FFFFFF"/>
        <w:spacing w:line="480" w:lineRule="atLeast"/>
        <w:jc w:val="left"/>
        <w:rPr>
          <w:rFonts w:ascii="Arial" w:eastAsia="宋体" w:hAnsi="Arial" w:cs="Arial"/>
          <w:color w:val="000000"/>
          <w:kern w:val="0"/>
          <w:sz w:val="24"/>
          <w:szCs w:val="24"/>
        </w:rPr>
      </w:pPr>
      <w:r w:rsidRPr="00A42BD7">
        <w:rPr>
          <w:rFonts w:ascii="宋体" w:eastAsia="宋体" w:hAnsi="宋体" w:cs="Arial" w:hint="eastAsia"/>
          <w:color w:val="000000"/>
          <w:kern w:val="0"/>
          <w:sz w:val="24"/>
          <w:szCs w:val="24"/>
        </w:rPr>
        <w:t xml:space="preserve">　</w:t>
      </w:r>
      <w:r w:rsidRPr="00A42BD7">
        <w:rPr>
          <w:rFonts w:ascii="宋体" w:eastAsia="宋体" w:hAnsi="宋体" w:cs="Arial" w:hint="eastAsia"/>
          <w:b/>
          <w:bCs/>
          <w:color w:val="000000"/>
          <w:kern w:val="0"/>
          <w:sz w:val="24"/>
          <w:szCs w:val="24"/>
        </w:rPr>
        <w:t xml:space="preserve">　第四十一条</w:t>
      </w:r>
      <w:r w:rsidRPr="00A42BD7">
        <w:rPr>
          <w:rFonts w:ascii="Times New Roman" w:eastAsia="宋体" w:hAnsi="Times New Roman" w:cs="Times New Roman"/>
          <w:b/>
          <w:bCs/>
          <w:color w:val="000000"/>
          <w:kern w:val="0"/>
          <w:sz w:val="24"/>
          <w:szCs w:val="24"/>
        </w:rPr>
        <w:t> </w:t>
      </w:r>
      <w:r w:rsidRPr="00A42BD7">
        <w:rPr>
          <w:rFonts w:ascii="Times New Roman" w:eastAsia="宋体" w:hAnsi="Times New Roman" w:cs="Times New Roman"/>
          <w:color w:val="000000"/>
          <w:kern w:val="0"/>
          <w:sz w:val="24"/>
          <w:szCs w:val="24"/>
        </w:rPr>
        <w:t> </w:t>
      </w:r>
      <w:r w:rsidRPr="00A42BD7">
        <w:rPr>
          <w:rFonts w:ascii="宋体" w:eastAsia="宋体" w:hAnsi="宋体" w:cs="Arial" w:hint="eastAsia"/>
          <w:color w:val="000000"/>
          <w:kern w:val="0"/>
          <w:sz w:val="24"/>
          <w:szCs w:val="24"/>
        </w:rPr>
        <w:t>本条例自</w:t>
      </w:r>
      <w:r w:rsidRPr="00A42BD7">
        <w:rPr>
          <w:rFonts w:ascii="Times New Roman" w:eastAsia="宋体" w:hAnsi="Times New Roman" w:cs="Times New Roman"/>
          <w:color w:val="000000"/>
          <w:kern w:val="0"/>
          <w:sz w:val="24"/>
          <w:szCs w:val="24"/>
        </w:rPr>
        <w:t>2010</w:t>
      </w:r>
      <w:r w:rsidRPr="00A42BD7">
        <w:rPr>
          <w:rFonts w:ascii="宋体" w:eastAsia="宋体" w:hAnsi="宋体" w:cs="Arial" w:hint="eastAsia"/>
          <w:color w:val="000000"/>
          <w:kern w:val="0"/>
          <w:sz w:val="24"/>
          <w:szCs w:val="24"/>
        </w:rPr>
        <w:t>年</w:t>
      </w:r>
      <w:r w:rsidRPr="00A42BD7">
        <w:rPr>
          <w:rFonts w:ascii="Times New Roman" w:eastAsia="宋体" w:hAnsi="Times New Roman" w:cs="Times New Roman"/>
          <w:color w:val="000000"/>
          <w:kern w:val="0"/>
          <w:sz w:val="24"/>
          <w:szCs w:val="24"/>
        </w:rPr>
        <w:t>6</w:t>
      </w:r>
      <w:r w:rsidRPr="00A42BD7">
        <w:rPr>
          <w:rFonts w:ascii="宋体" w:eastAsia="宋体" w:hAnsi="宋体" w:cs="Arial" w:hint="eastAsia"/>
          <w:color w:val="000000"/>
          <w:kern w:val="0"/>
          <w:sz w:val="24"/>
          <w:szCs w:val="24"/>
        </w:rPr>
        <w:t>月</w:t>
      </w:r>
      <w:r w:rsidRPr="00A42BD7">
        <w:rPr>
          <w:rFonts w:ascii="Times New Roman" w:eastAsia="宋体" w:hAnsi="Times New Roman" w:cs="Times New Roman"/>
          <w:color w:val="000000"/>
          <w:kern w:val="0"/>
          <w:sz w:val="24"/>
          <w:szCs w:val="24"/>
        </w:rPr>
        <w:t>1</w:t>
      </w:r>
      <w:r w:rsidRPr="00A42BD7">
        <w:rPr>
          <w:rFonts w:ascii="宋体" w:eastAsia="宋体" w:hAnsi="宋体" w:cs="Arial" w:hint="eastAsia"/>
          <w:color w:val="000000"/>
          <w:kern w:val="0"/>
          <w:sz w:val="24"/>
          <w:szCs w:val="24"/>
        </w:rPr>
        <w:t>日起施行。</w:t>
      </w:r>
    </w:p>
    <w:p w14:paraId="0DA36DDC" w14:textId="77777777" w:rsidR="003A10AA" w:rsidRPr="00A42BD7" w:rsidRDefault="003A10AA"/>
    <w:sectPr w:rsidR="003A10AA" w:rsidRPr="00A42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D7"/>
    <w:rsid w:val="003A10AA"/>
    <w:rsid w:val="00A4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181"/>
  <w15:chartTrackingRefBased/>
  <w15:docId w15:val="{416D0EE5-2B1E-4845-8205-580A71AF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9061">
      <w:bodyDiv w:val="1"/>
      <w:marLeft w:val="0"/>
      <w:marRight w:val="0"/>
      <w:marTop w:val="0"/>
      <w:marBottom w:val="0"/>
      <w:divBdr>
        <w:top w:val="none" w:sz="0" w:space="0" w:color="auto"/>
        <w:left w:val="none" w:sz="0" w:space="0" w:color="auto"/>
        <w:bottom w:val="none" w:sz="0" w:space="0" w:color="auto"/>
        <w:right w:val="none" w:sz="0" w:space="0" w:color="auto"/>
      </w:divBdr>
    </w:div>
    <w:div w:id="21436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2024-03-20T09:07:00Z</dcterms:created>
  <dcterms:modified xsi:type="dcterms:W3CDTF">2024-03-20T09:08:00Z</dcterms:modified>
</cp:coreProperties>
</file>