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700" w:lineRule="exact"/>
        <w:jc w:val="center"/>
        <w:outlineLvl w:val="0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红旗区生态环境</w:t>
      </w:r>
      <w:r>
        <w:rPr>
          <w:rFonts w:eastAsia="方正小标宋_GBK"/>
          <w:sz w:val="44"/>
          <w:szCs w:val="44"/>
        </w:rPr>
        <w:t>基层政务公开标准目录</w:t>
      </w:r>
    </w:p>
    <w:tbl>
      <w:tblPr>
        <w:tblStyle w:val="4"/>
        <w:tblpPr w:leftFromText="180" w:rightFromText="180" w:vertAnchor="text" w:horzAnchor="page" w:tblpX="1341" w:tblpY="919"/>
        <w:tblOverlap w:val="never"/>
        <w:tblW w:w="14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584"/>
        <w:gridCol w:w="942"/>
        <w:gridCol w:w="2050"/>
        <w:gridCol w:w="2295"/>
        <w:gridCol w:w="1215"/>
        <w:gridCol w:w="855"/>
        <w:gridCol w:w="2580"/>
        <w:gridCol w:w="675"/>
        <w:gridCol w:w="705"/>
        <w:gridCol w:w="630"/>
        <w:gridCol w:w="585"/>
        <w:gridCol w:w="465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tblHeader/>
        </w:trPr>
        <w:tc>
          <w:tcPr>
            <w:tcW w:w="52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5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公开事项</w:t>
            </w:r>
          </w:p>
        </w:tc>
        <w:tc>
          <w:tcPr>
            <w:tcW w:w="205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公开内容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（要素）</w:t>
            </w:r>
          </w:p>
        </w:tc>
        <w:tc>
          <w:tcPr>
            <w:tcW w:w="2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公开依据</w:t>
            </w:r>
          </w:p>
        </w:tc>
        <w:tc>
          <w:tcPr>
            <w:tcW w:w="121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时限</w:t>
            </w:r>
          </w:p>
        </w:tc>
        <w:tc>
          <w:tcPr>
            <w:tcW w:w="85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公开主体</w:t>
            </w:r>
          </w:p>
        </w:tc>
        <w:tc>
          <w:tcPr>
            <w:tcW w:w="258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公开渠道和载体（在标注范围内至少选择一项公开，如有其它方式请自行添加）</w:t>
            </w:r>
          </w:p>
        </w:tc>
        <w:tc>
          <w:tcPr>
            <w:tcW w:w="13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公开对象</w:t>
            </w:r>
          </w:p>
        </w:tc>
        <w:tc>
          <w:tcPr>
            <w:tcW w:w="12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公开方式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tblHeader/>
        </w:trPr>
        <w:tc>
          <w:tcPr>
            <w:tcW w:w="5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一级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二级</w:t>
            </w:r>
          </w:p>
        </w:tc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全社会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特定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群体</w:t>
            </w: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主动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依申请</w:t>
            </w: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/>
              </w:rPr>
              <w:t>县级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/>
              </w:rPr>
              <w:t>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7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许可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建设项目环境影响评价文件审批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1.受理环节：受理情况公示、报告书（表）全本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2.拟决定环节：拟审查环评文件基本情况公示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3.决定环节：环评批复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《中华人民共和国环境影响评价法》《中华人民共和国放射性污染防治法》《中华人民共和国政府信息公开条例》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□入户/现场 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5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防治污染设施拆除或闲置审批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1.企业或单位关闭、闲置、 拆除工业固体废物污染环境防治设施、场所的核准结 果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2.企业或单位拆除、闲置环境噪声污染防治设施的审批结果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《中华人民共和国固体废物污染环境防治法》《中华人民共和国环境噪声污染防治法》《中华人民共和国政府信息公开条例》《关于全面推进政务公开工作的意见》（中办发 〔2016〕8号）《开展基层政务公开标准化规范化试点工作方案》（国办发〔2017〕42 号)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7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危险废物经营许可证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1.受理环节：受理通知书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2.拟决定环节：向有关部门和专家征求意见、决定前公示等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固体废物污染环境防治法》《中华人民共和国政府信息公开条例》《危险废物经营许可证管理办法》《国务院关于取消和下放一批行政审批项目的决定》（国发〔2013〕44号）《关于做好下放危险废物经营许可审批工作的通知》（环办函〔2014〕551 号）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5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危险废物转移核准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1.审批事项的材料清单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2.咨询电话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3.网上审批入口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4.服务指南及审批信息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《中华人民共和国固体废物污染环境防治法》《河南省固体废物污染环境防治条例》《危险废物转移联单管理办法》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7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行政处罚行政强制和行政命令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行政处罚流程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1.行政处罚事先告知书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2.行政处罚听证通知书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3.处罚执行情况：同意分期 (延期）缴纳罚款通知书、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督促履行义务催告书、强制 执行申请书等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3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行政处罚决定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行政处罚决定书（全文公开）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6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行政强制流程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1.查封、扣押清单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2.查封（扣押）延期通知书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3.解除查封（扣押）决定书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0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行政强制决定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查封、扣押决定书（全文公开）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0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行政检查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1.运行环节：制定方案、实 施检查、事后监管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2.责任事项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《中华人民共和国政府信息公开条例》《关于全面推进政务公开工作的意见》(中办发〔2016〕8号）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0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生态建设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1.生态文明建设示范区和“绿水青山就是金山银山”实践创新基地创建情况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2.农村环整治情况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3.各类自然保护地生态环境监管执法信息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4.生物多样性保护相关信息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《中华人民共和国政府信息公开条例》《关于全面推进政务公开工作的意见》(中办发〔2016〕8号）、《开展基层政务公开标准化规范化试点工作方案》(国办发〔2017〕42号)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5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企业事业单位突发环境事件应急预案备案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企业事业单位突发环境事件应急预案备案情况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共和国环境保护法》《中华人民共和国突发事件应对法》《中华人民共和国政府信息公开条例》《企业事业单位突发环境事件应急预案备案管理办法(试行)》(环发〔2015〕4号）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0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生态环境主题活动组织情况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1.环保公众开放活动通知、活动开展情况2.参观环境宣传教育基地活动开展情况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3.在公共场所开展环境保护宣传教育活动通知、活动开展情况4.六五环境日、全国低碳日等主题宣传活动通知、活动开展情况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5.开展生态、环保类教育培训活动通知、活动开展情况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《中华人民共和国环境保护法》《中华人民共和国政府信息公开条例》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5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生态环境污染举报咨询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生态环境举报、咨询方式 (电话、地址等）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《中华人民共和国环境保护法》《中华人民共和国政府信息公开条例》《环境信访办法》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生态环境举报信访信息发布</w:t>
            </w:r>
          </w:p>
        </w:tc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公开重点生态环境举报、信访案件及处理情况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《中华人民共和国环境保护法》《中华人民共和国政府信息公开条例》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■政府网站  □政府公报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■两微一端  □广播电视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□发布会/听证会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□纸质媒体  ■政务服务中心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□公开查阅点■便民服务站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□入户/现场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□社区/企事业单位/ 村公示栏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</w:tbl>
    <w:p>
      <w:pPr>
        <w:tabs>
          <w:tab w:val="left" w:pos="360"/>
          <w:tab w:val="left" w:pos="8460"/>
          <w:tab w:val="left" w:pos="8640"/>
        </w:tabs>
        <w:spacing w:line="560" w:lineRule="exact"/>
        <w:rPr>
          <w:rFonts w:hint="eastAsia" w:ascii="仿宋_GB2312" w:hAnsi="仿宋" w:eastAsia="仿宋_GB2312" w:cs="仿宋_GB2312"/>
          <w:color w:val="000000"/>
          <w:sz w:val="28"/>
          <w:szCs w:val="28"/>
        </w:rPr>
      </w:pPr>
    </w:p>
    <w:tbl>
      <w:tblPr>
        <w:tblStyle w:val="4"/>
        <w:tblW w:w="14446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4446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注：1. 选择“公开渠道和载体”栏目中的一种或者几种渠道、载体、公开生态环境信息；</w:t>
            </w:r>
          </w:p>
          <w:p>
            <w:pPr>
              <w:numPr>
                <w:ilvl w:val="0"/>
                <w:numId w:val="1"/>
              </w:numPr>
              <w:spacing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标注“■”的为推荐性渠道、载体。</w:t>
            </w:r>
          </w:p>
        </w:tc>
      </w:tr>
    </w:tbl>
    <w:p>
      <w:pPr>
        <w:tabs>
          <w:tab w:val="left" w:pos="360"/>
          <w:tab w:val="left" w:pos="8460"/>
          <w:tab w:val="left" w:pos="8640"/>
        </w:tabs>
        <w:spacing w:line="560" w:lineRule="exact"/>
        <w:rPr>
          <w:rFonts w:hint="eastAsia" w:ascii="仿宋_GB2312" w:hAnsi="仿宋" w:eastAsia="仿宋_GB2312" w:cs="仿宋_GB2312"/>
          <w:color w:val="000000"/>
          <w:sz w:val="28"/>
          <w:szCs w:val="28"/>
        </w:rPr>
      </w:pPr>
    </w:p>
    <w:p/>
    <w:sectPr>
      <w:pgSz w:w="16838" w:h="11906" w:orient="landscape"/>
      <w:pgMar w:top="1587" w:right="2098" w:bottom="1474" w:left="198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F09CD"/>
    <w:multiLevelType w:val="singleLevel"/>
    <w:tmpl w:val="76AF09CD"/>
    <w:lvl w:ilvl="0" w:tentative="0">
      <w:start w:val="2"/>
      <w:numFmt w:val="decimal"/>
      <w:suff w:val="space"/>
      <w:lvlText w:val="%1."/>
      <w:lvlJc w:val="left"/>
      <w:pPr>
        <w:ind w:left="4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60"/>
    <w:rsid w:val="00367460"/>
    <w:rsid w:val="003D6E6E"/>
    <w:rsid w:val="008252C5"/>
    <w:rsid w:val="00970A48"/>
    <w:rsid w:val="1C6F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644</Words>
  <Characters>3672</Characters>
  <Lines>30</Lines>
  <Paragraphs>8</Paragraphs>
  <TotalTime>2</TotalTime>
  <ScaleCrop>false</ScaleCrop>
  <LinksUpToDate>false</LinksUpToDate>
  <CharactersWithSpaces>4308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2020-09-10T01:51:00Z</dcterms:created>
  <dc:creator>微软用户</dc:creator>
  <cp:lastModifiedBy>葡萄</cp:lastModifiedBy>
  <dcterms:modified xsi:type="dcterms:W3CDTF">2020-12-30T01:48:51Z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